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2E" w:rsidRDefault="002D03A9" w:rsidP="007715EC">
      <w:pPr>
        <w:spacing w:after="0" w:line="240" w:lineRule="auto"/>
        <w:jc w:val="center"/>
        <w:rPr>
          <w:b/>
        </w:rPr>
      </w:pPr>
      <w:r w:rsidRPr="0049260C">
        <w:rPr>
          <w:b/>
        </w:rPr>
        <w:t>B</w:t>
      </w:r>
      <w:r w:rsidR="00F00973">
        <w:rPr>
          <w:b/>
        </w:rPr>
        <w:t>ULANCAK KIZ</w:t>
      </w:r>
      <w:r w:rsidR="0070222E" w:rsidRPr="002D03A9">
        <w:rPr>
          <w:b/>
        </w:rPr>
        <w:t xml:space="preserve"> ANADOLU </w:t>
      </w:r>
      <w:r w:rsidR="00F00973">
        <w:rPr>
          <w:b/>
        </w:rPr>
        <w:t xml:space="preserve">İMAM-HATİP </w:t>
      </w:r>
      <w:r w:rsidR="0070222E" w:rsidRPr="002D03A9">
        <w:rPr>
          <w:b/>
        </w:rPr>
        <w:t>LİSESİ</w:t>
      </w:r>
    </w:p>
    <w:p w:rsidR="000742BA" w:rsidRPr="002D03A9" w:rsidRDefault="000742BA" w:rsidP="007715EC">
      <w:pPr>
        <w:spacing w:after="0" w:line="240" w:lineRule="auto"/>
        <w:jc w:val="center"/>
        <w:rPr>
          <w:b/>
        </w:rPr>
      </w:pPr>
      <w:r>
        <w:rPr>
          <w:b/>
        </w:rPr>
        <w:t>FEN VE SOSYAL BİLİMLER PROJE OKULU</w:t>
      </w:r>
    </w:p>
    <w:p w:rsidR="00785E68" w:rsidRPr="0016530E" w:rsidRDefault="00260E74" w:rsidP="007715EC">
      <w:pPr>
        <w:spacing w:after="0" w:line="240" w:lineRule="auto"/>
        <w:jc w:val="center"/>
        <w:rPr>
          <w:b/>
        </w:rPr>
      </w:pPr>
      <w:r>
        <w:rPr>
          <w:b/>
        </w:rPr>
        <w:t>2022-2023</w:t>
      </w:r>
      <w:r w:rsidR="0070222E" w:rsidRPr="002D03A9">
        <w:rPr>
          <w:b/>
        </w:rPr>
        <w:t xml:space="preserve"> EĞİTİM ÖĞRETİM YILI</w:t>
      </w:r>
      <w:r w:rsidR="00F87F7B">
        <w:rPr>
          <w:b/>
        </w:rPr>
        <w:t xml:space="preserve"> </w:t>
      </w:r>
      <w:r w:rsidR="0070222E" w:rsidRPr="002D03A9">
        <w:rPr>
          <w:b/>
        </w:rPr>
        <w:t>EĞİTİM ORTAM</w:t>
      </w:r>
      <w:r w:rsidR="00081797">
        <w:rPr>
          <w:b/>
        </w:rPr>
        <w:t xml:space="preserve">LARINDA </w:t>
      </w:r>
      <w:r w:rsidR="0070222E" w:rsidRPr="002D03A9">
        <w:rPr>
          <w:b/>
        </w:rPr>
        <w:t>BAĞIMLILIKLA M</w:t>
      </w:r>
      <w:r w:rsidR="003C3F5D">
        <w:rPr>
          <w:b/>
        </w:rPr>
        <w:t>ÜCADELE EYLEM</w:t>
      </w:r>
      <w:r w:rsidR="0070222E" w:rsidRPr="002D03A9">
        <w:rPr>
          <w:b/>
        </w:rPr>
        <w:t xml:space="preserve"> PLANI</w:t>
      </w:r>
    </w:p>
    <w:tbl>
      <w:tblPr>
        <w:tblStyle w:val="TabloKlavuzu"/>
        <w:tblW w:w="14992" w:type="dxa"/>
        <w:tblLook w:val="04A0" w:firstRow="1" w:lastRow="0" w:firstColumn="1" w:lastColumn="0" w:noHBand="0" w:noVBand="1"/>
      </w:tblPr>
      <w:tblGrid>
        <w:gridCol w:w="674"/>
        <w:gridCol w:w="7218"/>
        <w:gridCol w:w="1841"/>
        <w:gridCol w:w="2691"/>
        <w:gridCol w:w="2568"/>
      </w:tblGrid>
      <w:tr w:rsidR="0070222E" w:rsidTr="00F87F7B">
        <w:trPr>
          <w:trHeight w:val="490"/>
        </w:trPr>
        <w:tc>
          <w:tcPr>
            <w:tcW w:w="674" w:type="dxa"/>
            <w:tcBorders>
              <w:bottom w:val="single" w:sz="4" w:space="0" w:color="auto"/>
            </w:tcBorders>
          </w:tcPr>
          <w:p w:rsidR="0070222E" w:rsidRDefault="0070222E" w:rsidP="00820AED">
            <w:pPr>
              <w:spacing w:before="240"/>
            </w:pPr>
            <w:r>
              <w:t>S.N.</w:t>
            </w:r>
          </w:p>
        </w:tc>
        <w:tc>
          <w:tcPr>
            <w:tcW w:w="7218" w:type="dxa"/>
            <w:tcBorders>
              <w:bottom w:val="single" w:sz="4" w:space="0" w:color="auto"/>
            </w:tcBorders>
          </w:tcPr>
          <w:p w:rsidR="0070222E" w:rsidRPr="00491A23" w:rsidRDefault="0070222E">
            <w:pPr>
              <w:rPr>
                <w:b/>
              </w:rPr>
            </w:pPr>
            <w:r w:rsidRPr="00491A23">
              <w:rPr>
                <w:b/>
              </w:rPr>
              <w:t>FAALİYETİN KONUSU</w:t>
            </w:r>
          </w:p>
        </w:tc>
        <w:tc>
          <w:tcPr>
            <w:tcW w:w="1841" w:type="dxa"/>
            <w:tcBorders>
              <w:bottom w:val="single" w:sz="4" w:space="0" w:color="auto"/>
            </w:tcBorders>
          </w:tcPr>
          <w:p w:rsidR="0070222E" w:rsidRPr="00491A23" w:rsidRDefault="0070222E">
            <w:pPr>
              <w:rPr>
                <w:b/>
              </w:rPr>
            </w:pPr>
            <w:r w:rsidRPr="00491A23">
              <w:rPr>
                <w:b/>
              </w:rPr>
              <w:t>TARİH</w:t>
            </w:r>
          </w:p>
        </w:tc>
        <w:tc>
          <w:tcPr>
            <w:tcW w:w="2691" w:type="dxa"/>
            <w:tcBorders>
              <w:bottom w:val="single" w:sz="4" w:space="0" w:color="auto"/>
            </w:tcBorders>
          </w:tcPr>
          <w:p w:rsidR="0070222E" w:rsidRPr="00491A23" w:rsidRDefault="0070222E">
            <w:pPr>
              <w:rPr>
                <w:b/>
              </w:rPr>
            </w:pPr>
            <w:r w:rsidRPr="00491A23">
              <w:rPr>
                <w:b/>
              </w:rPr>
              <w:t>FAALİYETİ YÜRÜTECEK GÖREVLİLER</w:t>
            </w:r>
          </w:p>
        </w:tc>
        <w:tc>
          <w:tcPr>
            <w:tcW w:w="2568" w:type="dxa"/>
            <w:tcBorders>
              <w:bottom w:val="single" w:sz="4" w:space="0" w:color="auto"/>
            </w:tcBorders>
          </w:tcPr>
          <w:p w:rsidR="00B617D5" w:rsidRPr="00491A23" w:rsidRDefault="0070222E" w:rsidP="00B617D5">
            <w:pPr>
              <w:rPr>
                <w:b/>
              </w:rPr>
            </w:pPr>
            <w:r w:rsidRPr="00491A23">
              <w:rPr>
                <w:b/>
              </w:rPr>
              <w:t>İŞBİRLİĞİ YAPILACAK KURUM VE KURULUŞLAR</w:t>
            </w:r>
          </w:p>
        </w:tc>
      </w:tr>
      <w:tr w:rsidR="00B617D5" w:rsidTr="00B617D5">
        <w:trPr>
          <w:trHeight w:val="480"/>
        </w:trPr>
        <w:tc>
          <w:tcPr>
            <w:tcW w:w="674" w:type="dxa"/>
            <w:tcBorders>
              <w:top w:val="single" w:sz="4" w:space="0" w:color="auto"/>
            </w:tcBorders>
          </w:tcPr>
          <w:p w:rsidR="00B617D5" w:rsidRDefault="00B617D5" w:rsidP="00820AED">
            <w:pPr>
              <w:spacing w:before="240"/>
            </w:pPr>
            <w:r>
              <w:t>1</w:t>
            </w:r>
          </w:p>
        </w:tc>
        <w:tc>
          <w:tcPr>
            <w:tcW w:w="7218" w:type="dxa"/>
            <w:tcBorders>
              <w:top w:val="single" w:sz="4" w:space="0" w:color="auto"/>
            </w:tcBorders>
          </w:tcPr>
          <w:p w:rsidR="00B617D5" w:rsidRPr="00491A23" w:rsidRDefault="005117F3" w:rsidP="00B617D5">
            <w:pPr>
              <w:rPr>
                <w:b/>
              </w:rPr>
            </w:pPr>
            <w:r>
              <w:t>Eğitim Ortamlarında Bağımlılıkla Mücadele İzleme ve Değerlendirme komisyonu oluşturulması</w:t>
            </w:r>
          </w:p>
        </w:tc>
        <w:tc>
          <w:tcPr>
            <w:tcW w:w="1841" w:type="dxa"/>
            <w:tcBorders>
              <w:top w:val="single" w:sz="4" w:space="0" w:color="auto"/>
            </w:tcBorders>
          </w:tcPr>
          <w:p w:rsidR="00B617D5" w:rsidRPr="005117F3" w:rsidRDefault="003B0538" w:rsidP="00B617D5">
            <w:r>
              <w:t>Ekim 1. hafta</w:t>
            </w:r>
          </w:p>
        </w:tc>
        <w:tc>
          <w:tcPr>
            <w:tcW w:w="2691" w:type="dxa"/>
            <w:tcBorders>
              <w:top w:val="single" w:sz="4" w:space="0" w:color="auto"/>
            </w:tcBorders>
          </w:tcPr>
          <w:p w:rsidR="00B617D5" w:rsidRPr="005117F3" w:rsidRDefault="005117F3" w:rsidP="00B617D5">
            <w:r w:rsidRPr="005117F3">
              <w:t>Özel Eğitim Rehberlik ve Hayat Boyu Öğrenme</w:t>
            </w:r>
          </w:p>
        </w:tc>
        <w:tc>
          <w:tcPr>
            <w:tcW w:w="2568" w:type="dxa"/>
            <w:tcBorders>
              <w:top w:val="single" w:sz="4" w:space="0" w:color="auto"/>
            </w:tcBorders>
          </w:tcPr>
          <w:p w:rsidR="00B617D5" w:rsidRPr="003B0538" w:rsidRDefault="003B0538">
            <w:r w:rsidRPr="003B0538">
              <w:t>İl-İlçe MEM</w:t>
            </w:r>
          </w:p>
          <w:p w:rsidR="00B617D5" w:rsidRPr="00491A23" w:rsidRDefault="00B617D5" w:rsidP="00B617D5">
            <w:pPr>
              <w:rPr>
                <w:b/>
              </w:rPr>
            </w:pPr>
          </w:p>
        </w:tc>
      </w:tr>
      <w:tr w:rsidR="00B617D5" w:rsidTr="002654F4">
        <w:tc>
          <w:tcPr>
            <w:tcW w:w="674" w:type="dxa"/>
          </w:tcPr>
          <w:p w:rsidR="00B617D5" w:rsidRDefault="00B617D5" w:rsidP="00801084">
            <w:r>
              <w:t>2</w:t>
            </w:r>
          </w:p>
        </w:tc>
        <w:tc>
          <w:tcPr>
            <w:tcW w:w="7218" w:type="dxa"/>
          </w:tcPr>
          <w:p w:rsidR="00B617D5" w:rsidRDefault="003B0538">
            <w:r>
              <w:t>Eğitim Ortamlarında Bağımlılık ile</w:t>
            </w:r>
            <w:r w:rsidR="00B617D5">
              <w:t xml:space="preserve"> </w:t>
            </w:r>
            <w:proofErr w:type="gramStart"/>
            <w:r w:rsidR="003210EF">
              <w:t xml:space="preserve">Mücadele </w:t>
            </w:r>
            <w:r w:rsidR="00B617D5">
              <w:t xml:space="preserve"> okul</w:t>
            </w:r>
            <w:proofErr w:type="gramEnd"/>
            <w:r w:rsidR="00B617D5">
              <w:t xml:space="preserve">  komisyonu</w:t>
            </w:r>
            <w:r w:rsidR="00F72D19">
              <w:t>nun</w:t>
            </w:r>
            <w:r w:rsidR="00B617D5">
              <w:t xml:space="preserve"> oluşturulması</w:t>
            </w:r>
          </w:p>
        </w:tc>
        <w:tc>
          <w:tcPr>
            <w:tcW w:w="1841" w:type="dxa"/>
          </w:tcPr>
          <w:p w:rsidR="00B617D5" w:rsidRDefault="00260E74">
            <w:r>
              <w:t>EYLÜL</w:t>
            </w:r>
          </w:p>
        </w:tc>
        <w:tc>
          <w:tcPr>
            <w:tcW w:w="2691" w:type="dxa"/>
          </w:tcPr>
          <w:p w:rsidR="00B617D5" w:rsidRDefault="00B617D5">
            <w:r>
              <w:t>Okul Yönetimi</w:t>
            </w:r>
          </w:p>
        </w:tc>
        <w:tc>
          <w:tcPr>
            <w:tcW w:w="2568" w:type="dxa"/>
          </w:tcPr>
          <w:p w:rsidR="00B617D5" w:rsidRDefault="00B617D5"/>
        </w:tc>
      </w:tr>
      <w:tr w:rsidR="00B617D5" w:rsidTr="002654F4">
        <w:tc>
          <w:tcPr>
            <w:tcW w:w="674" w:type="dxa"/>
          </w:tcPr>
          <w:p w:rsidR="00B617D5" w:rsidRDefault="00B617D5" w:rsidP="00801084">
            <w:r>
              <w:t>3</w:t>
            </w:r>
          </w:p>
        </w:tc>
        <w:tc>
          <w:tcPr>
            <w:tcW w:w="7218" w:type="dxa"/>
          </w:tcPr>
          <w:p w:rsidR="00B617D5" w:rsidRDefault="00B617D5">
            <w:r>
              <w:t xml:space="preserve">Eğitim </w:t>
            </w:r>
            <w:proofErr w:type="gramStart"/>
            <w:r>
              <w:t>Ortamlarında  Bağımlılıkla</w:t>
            </w:r>
            <w:proofErr w:type="gramEnd"/>
            <w:r>
              <w:t xml:space="preserve"> </w:t>
            </w:r>
            <w:r w:rsidR="004119DF">
              <w:t xml:space="preserve">Mücadele </w:t>
            </w:r>
            <w:r>
              <w:t xml:space="preserve"> okul  eylem planının</w:t>
            </w:r>
            <w:r w:rsidR="004119DF">
              <w:t xml:space="preserve">; öğrenci, aile ve öğretmenlerin sürece tam katılımı sağlanarak  </w:t>
            </w:r>
            <w:r>
              <w:t xml:space="preserve"> hazırlanması</w:t>
            </w:r>
          </w:p>
        </w:tc>
        <w:tc>
          <w:tcPr>
            <w:tcW w:w="1841" w:type="dxa"/>
          </w:tcPr>
          <w:p w:rsidR="00B617D5" w:rsidRDefault="00AF6DE5">
            <w:r>
              <w:t>04.10</w:t>
            </w:r>
            <w:r w:rsidR="00260E74">
              <w:t>.2022</w:t>
            </w:r>
          </w:p>
        </w:tc>
        <w:tc>
          <w:tcPr>
            <w:tcW w:w="2691" w:type="dxa"/>
          </w:tcPr>
          <w:p w:rsidR="00B617D5" w:rsidRDefault="00E77CE1">
            <w:r>
              <w:t>Okul Çalışma Ekibi</w:t>
            </w:r>
          </w:p>
        </w:tc>
        <w:tc>
          <w:tcPr>
            <w:tcW w:w="2568" w:type="dxa"/>
          </w:tcPr>
          <w:p w:rsidR="00B617D5" w:rsidRDefault="00B617D5"/>
        </w:tc>
      </w:tr>
      <w:tr w:rsidR="00B617D5" w:rsidTr="002654F4">
        <w:tc>
          <w:tcPr>
            <w:tcW w:w="674" w:type="dxa"/>
          </w:tcPr>
          <w:p w:rsidR="00B617D5" w:rsidRDefault="00B617D5" w:rsidP="00801084">
            <w:r>
              <w:t>4</w:t>
            </w:r>
          </w:p>
        </w:tc>
        <w:tc>
          <w:tcPr>
            <w:tcW w:w="7218" w:type="dxa"/>
          </w:tcPr>
          <w:p w:rsidR="00B617D5" w:rsidRDefault="00B617D5">
            <w:r>
              <w:t>Okul Eylem planının okulun internet sitesine konulması</w:t>
            </w:r>
          </w:p>
        </w:tc>
        <w:tc>
          <w:tcPr>
            <w:tcW w:w="1841" w:type="dxa"/>
          </w:tcPr>
          <w:p w:rsidR="00B617D5" w:rsidRDefault="00B858FB" w:rsidP="00F00973">
            <w:r>
              <w:t>Kasım 1. hafta</w:t>
            </w:r>
          </w:p>
        </w:tc>
        <w:tc>
          <w:tcPr>
            <w:tcW w:w="2691" w:type="dxa"/>
          </w:tcPr>
          <w:p w:rsidR="00B617D5" w:rsidRDefault="00B617D5">
            <w:r>
              <w:t>Okul Yönetimi</w:t>
            </w:r>
          </w:p>
        </w:tc>
        <w:tc>
          <w:tcPr>
            <w:tcW w:w="2568" w:type="dxa"/>
          </w:tcPr>
          <w:p w:rsidR="00B617D5" w:rsidRDefault="003B0538">
            <w:r w:rsidRPr="003B0538">
              <w:t>İl-İlçe MEM</w:t>
            </w:r>
          </w:p>
        </w:tc>
      </w:tr>
      <w:tr w:rsidR="00B617D5" w:rsidTr="002654F4">
        <w:tc>
          <w:tcPr>
            <w:tcW w:w="674" w:type="dxa"/>
          </w:tcPr>
          <w:p w:rsidR="00B617D5" w:rsidRDefault="00B617D5" w:rsidP="00801084">
            <w:r>
              <w:t>5</w:t>
            </w:r>
          </w:p>
        </w:tc>
        <w:tc>
          <w:tcPr>
            <w:tcW w:w="7218" w:type="dxa"/>
          </w:tcPr>
          <w:p w:rsidR="00B617D5" w:rsidRDefault="00B617D5">
            <w:r>
              <w:t>Okul Eylem planı hakkında tüm personelin bilgilendirilmesi</w:t>
            </w:r>
          </w:p>
        </w:tc>
        <w:tc>
          <w:tcPr>
            <w:tcW w:w="1841" w:type="dxa"/>
          </w:tcPr>
          <w:p w:rsidR="00B617D5" w:rsidRDefault="00C02A97">
            <w:r>
              <w:t>Kasım 1</w:t>
            </w:r>
            <w:r w:rsidR="003B0538">
              <w:t>. hafta</w:t>
            </w:r>
          </w:p>
        </w:tc>
        <w:tc>
          <w:tcPr>
            <w:tcW w:w="2691" w:type="dxa"/>
          </w:tcPr>
          <w:p w:rsidR="00B617D5" w:rsidRDefault="005A6204">
            <w:r>
              <w:t>Okul Çalışma E</w:t>
            </w:r>
            <w:r w:rsidR="003B0538">
              <w:t>kibi</w:t>
            </w:r>
          </w:p>
        </w:tc>
        <w:tc>
          <w:tcPr>
            <w:tcW w:w="2568" w:type="dxa"/>
          </w:tcPr>
          <w:p w:rsidR="00B617D5" w:rsidRDefault="003B0538">
            <w:r w:rsidRPr="003B0538">
              <w:t>İl-İlçe MEM</w:t>
            </w:r>
          </w:p>
        </w:tc>
      </w:tr>
      <w:tr w:rsidR="00B76C45" w:rsidTr="002654F4">
        <w:tc>
          <w:tcPr>
            <w:tcW w:w="674" w:type="dxa"/>
          </w:tcPr>
          <w:p w:rsidR="00B76C45" w:rsidRDefault="00B76C45" w:rsidP="00801084">
            <w:r>
              <w:t>6</w:t>
            </w:r>
          </w:p>
        </w:tc>
        <w:tc>
          <w:tcPr>
            <w:tcW w:w="7218" w:type="dxa"/>
          </w:tcPr>
          <w:p w:rsidR="00B76C45" w:rsidRPr="002D03A9" w:rsidRDefault="00B76C45" w:rsidP="00061D00">
            <w:r w:rsidRPr="002D03A9">
              <w:t>Okul giriş-çıkışlarının kontrol altına alınması (okul güvenliğinin sağlanması)</w:t>
            </w:r>
          </w:p>
        </w:tc>
        <w:tc>
          <w:tcPr>
            <w:tcW w:w="1841" w:type="dxa"/>
          </w:tcPr>
          <w:p w:rsidR="00B76C45" w:rsidRDefault="00B76C45" w:rsidP="00061D00">
            <w:r>
              <w:t>Yıl İçerisinde</w:t>
            </w:r>
          </w:p>
        </w:tc>
        <w:tc>
          <w:tcPr>
            <w:tcW w:w="2691" w:type="dxa"/>
          </w:tcPr>
          <w:p w:rsidR="00B76C45" w:rsidRDefault="00B76C45" w:rsidP="00061D00">
            <w:r>
              <w:t>Okul Yönetimi</w:t>
            </w:r>
          </w:p>
        </w:tc>
        <w:tc>
          <w:tcPr>
            <w:tcW w:w="2568" w:type="dxa"/>
          </w:tcPr>
          <w:p w:rsidR="00B76C45" w:rsidRDefault="00B76C45" w:rsidP="00061D00">
            <w:r>
              <w:t>Kolluk Kuvvetleri</w:t>
            </w:r>
          </w:p>
        </w:tc>
      </w:tr>
      <w:tr w:rsidR="00B76C45" w:rsidTr="002654F4">
        <w:tc>
          <w:tcPr>
            <w:tcW w:w="674" w:type="dxa"/>
          </w:tcPr>
          <w:p w:rsidR="00B76C45" w:rsidRDefault="00B76C45" w:rsidP="00801084">
            <w:r>
              <w:t>7</w:t>
            </w:r>
          </w:p>
        </w:tc>
        <w:tc>
          <w:tcPr>
            <w:tcW w:w="7218" w:type="dxa"/>
          </w:tcPr>
          <w:p w:rsidR="00B76C45" w:rsidRPr="001C0937" w:rsidRDefault="00B76C45" w:rsidP="00061D00">
            <w:r w:rsidRPr="001C0937">
              <w:t>Okuldan kaçma ve önlenmesine yö</w:t>
            </w:r>
            <w:r>
              <w:t>nelik</w:t>
            </w:r>
            <w:r w:rsidR="00516A7D">
              <w:t xml:space="preserve"> aileleri bilgilendirici yayınların </w:t>
            </w:r>
            <w:r>
              <w:t>hazırlanması.</w:t>
            </w:r>
          </w:p>
        </w:tc>
        <w:tc>
          <w:tcPr>
            <w:tcW w:w="1841" w:type="dxa"/>
          </w:tcPr>
          <w:p w:rsidR="00B76C45" w:rsidRDefault="00B76C45" w:rsidP="00061D00">
            <w:r>
              <w:t>Yıl İçerisinde</w:t>
            </w:r>
          </w:p>
        </w:tc>
        <w:tc>
          <w:tcPr>
            <w:tcW w:w="2691" w:type="dxa"/>
          </w:tcPr>
          <w:p w:rsidR="00B76C45" w:rsidRDefault="00B76C45" w:rsidP="00061D00">
            <w:proofErr w:type="gramStart"/>
            <w:r>
              <w:t>Okul  Çalışma</w:t>
            </w:r>
            <w:proofErr w:type="gramEnd"/>
            <w:r>
              <w:t xml:space="preserve"> Ekibi</w:t>
            </w:r>
          </w:p>
        </w:tc>
        <w:tc>
          <w:tcPr>
            <w:tcW w:w="2568" w:type="dxa"/>
          </w:tcPr>
          <w:p w:rsidR="00B76C45" w:rsidRPr="003B0538" w:rsidRDefault="00B76C45" w:rsidP="00061D00">
            <w:r w:rsidRPr="003B0538">
              <w:t>İl-İlçe MEM</w:t>
            </w:r>
          </w:p>
          <w:p w:rsidR="00B76C45" w:rsidRDefault="00B76C45" w:rsidP="00061D00"/>
        </w:tc>
      </w:tr>
      <w:tr w:rsidR="00B76C45" w:rsidTr="002654F4">
        <w:tc>
          <w:tcPr>
            <w:tcW w:w="674" w:type="dxa"/>
          </w:tcPr>
          <w:p w:rsidR="00B76C45" w:rsidRDefault="00B76C45" w:rsidP="00801084">
            <w:r>
              <w:t>8</w:t>
            </w:r>
          </w:p>
        </w:tc>
        <w:tc>
          <w:tcPr>
            <w:tcW w:w="7218" w:type="dxa"/>
          </w:tcPr>
          <w:p w:rsidR="00B76C45" w:rsidRPr="002D03A9" w:rsidRDefault="00B76C45" w:rsidP="00061D00">
            <w:r w:rsidRPr="002D03A9">
              <w:t xml:space="preserve">Öğrenci kişisel bilgi formlarının </w:t>
            </w:r>
            <w:proofErr w:type="gramStart"/>
            <w:r w:rsidRPr="002D03A9">
              <w:t xml:space="preserve">doldurtulup </w:t>
            </w:r>
            <w:r>
              <w:t xml:space="preserve"> </w:t>
            </w:r>
            <w:r w:rsidRPr="002D03A9">
              <w:t>değerlendirilerek</w:t>
            </w:r>
            <w:proofErr w:type="gramEnd"/>
            <w:r w:rsidRPr="002D03A9">
              <w:t xml:space="preserve"> okul, sınıf ve öğrenci hakkında önemli bilgilerin çıkarılması. Risk altındaki çocukların tespit edilmesi ve yapılacak çalışmalarda göz önünde bulundurulması.</w:t>
            </w:r>
          </w:p>
        </w:tc>
        <w:tc>
          <w:tcPr>
            <w:tcW w:w="1841" w:type="dxa"/>
          </w:tcPr>
          <w:p w:rsidR="00B76C45" w:rsidRDefault="00B76C45" w:rsidP="00061D00">
            <w:r>
              <w:t>Kasım</w:t>
            </w:r>
          </w:p>
        </w:tc>
        <w:tc>
          <w:tcPr>
            <w:tcW w:w="2691" w:type="dxa"/>
          </w:tcPr>
          <w:p w:rsidR="00B76C45" w:rsidRDefault="00B76C45" w:rsidP="00061D00">
            <w:r>
              <w:t>Okul Rehberlik Servisi,</w:t>
            </w:r>
          </w:p>
          <w:p w:rsidR="00B76C45" w:rsidRDefault="00B76C45" w:rsidP="00061D00">
            <w:r>
              <w:t>Sınıf Rehber Öğretmeni</w:t>
            </w:r>
          </w:p>
        </w:tc>
        <w:tc>
          <w:tcPr>
            <w:tcW w:w="2568" w:type="dxa"/>
          </w:tcPr>
          <w:p w:rsidR="00B76C45" w:rsidRDefault="00B76C45" w:rsidP="00061D00"/>
        </w:tc>
      </w:tr>
      <w:tr w:rsidR="00B76C45" w:rsidTr="002654F4">
        <w:tc>
          <w:tcPr>
            <w:tcW w:w="674" w:type="dxa"/>
          </w:tcPr>
          <w:p w:rsidR="00B76C45" w:rsidRDefault="00B76C45" w:rsidP="00801084">
            <w:r>
              <w:t>9</w:t>
            </w:r>
          </w:p>
        </w:tc>
        <w:tc>
          <w:tcPr>
            <w:tcW w:w="7218" w:type="dxa"/>
          </w:tcPr>
          <w:p w:rsidR="00B76C45" w:rsidRPr="002D03A9" w:rsidRDefault="00B76C45" w:rsidP="00061D00">
            <w:r w:rsidRPr="002D03A9">
              <w:t>2014/20 sayılı genelge çerçevesinde yapılan çalışmalara ait raporun Giresun Rehberlik Araştırma Merkezine gönderilmesi</w:t>
            </w:r>
          </w:p>
        </w:tc>
        <w:tc>
          <w:tcPr>
            <w:tcW w:w="1841" w:type="dxa"/>
          </w:tcPr>
          <w:p w:rsidR="00B76C45" w:rsidRPr="004F33C5" w:rsidRDefault="00B76C45" w:rsidP="00061D00">
            <w:pPr>
              <w:rPr>
                <w:b/>
                <w:sz w:val="20"/>
                <w:szCs w:val="20"/>
              </w:rPr>
            </w:pPr>
            <w:r>
              <w:rPr>
                <w:b/>
                <w:sz w:val="20"/>
                <w:szCs w:val="20"/>
              </w:rPr>
              <w:t xml:space="preserve"> </w:t>
            </w:r>
            <w:r w:rsidRPr="004F33C5">
              <w:rPr>
                <w:b/>
                <w:sz w:val="20"/>
                <w:szCs w:val="20"/>
              </w:rPr>
              <w:t xml:space="preserve">Ocak </w:t>
            </w:r>
            <w:r>
              <w:rPr>
                <w:b/>
                <w:sz w:val="20"/>
                <w:szCs w:val="20"/>
              </w:rPr>
              <w:t>2023</w:t>
            </w:r>
          </w:p>
          <w:p w:rsidR="00B76C45" w:rsidRDefault="00B76C45" w:rsidP="00061D00">
            <w:r w:rsidRPr="004F33C5">
              <w:rPr>
                <w:b/>
                <w:sz w:val="20"/>
                <w:szCs w:val="20"/>
              </w:rPr>
              <w:t>Mayıs</w:t>
            </w:r>
            <w:r>
              <w:rPr>
                <w:sz w:val="20"/>
                <w:szCs w:val="20"/>
              </w:rPr>
              <w:t xml:space="preserve"> </w:t>
            </w:r>
            <w:r>
              <w:rPr>
                <w:b/>
                <w:sz w:val="20"/>
                <w:szCs w:val="20"/>
              </w:rPr>
              <w:t>2023</w:t>
            </w:r>
          </w:p>
        </w:tc>
        <w:tc>
          <w:tcPr>
            <w:tcW w:w="2691" w:type="dxa"/>
          </w:tcPr>
          <w:p w:rsidR="00B76C45" w:rsidRDefault="00B76C45" w:rsidP="00061D00">
            <w:r>
              <w:t xml:space="preserve">Okul Yönetimi- </w:t>
            </w:r>
          </w:p>
          <w:p w:rsidR="00B76C45" w:rsidRDefault="00B76C45" w:rsidP="00061D00">
            <w:proofErr w:type="gramStart"/>
            <w:r>
              <w:t>Okul  Çalışma</w:t>
            </w:r>
            <w:proofErr w:type="gramEnd"/>
            <w:r>
              <w:t xml:space="preserve"> Ekibi </w:t>
            </w:r>
          </w:p>
        </w:tc>
        <w:tc>
          <w:tcPr>
            <w:tcW w:w="2568" w:type="dxa"/>
          </w:tcPr>
          <w:p w:rsidR="00B76C45" w:rsidRDefault="00B76C45" w:rsidP="00061D00"/>
        </w:tc>
      </w:tr>
      <w:tr w:rsidR="00B76C45" w:rsidTr="002654F4">
        <w:tc>
          <w:tcPr>
            <w:tcW w:w="674" w:type="dxa"/>
          </w:tcPr>
          <w:p w:rsidR="00B76C45" w:rsidRDefault="00B76C45" w:rsidP="00801084">
            <w:r>
              <w:t>10</w:t>
            </w:r>
          </w:p>
        </w:tc>
        <w:tc>
          <w:tcPr>
            <w:tcW w:w="7218" w:type="dxa"/>
          </w:tcPr>
          <w:p w:rsidR="00B76C45" w:rsidRPr="002D03A9" w:rsidRDefault="00B76C45" w:rsidP="00061D00">
            <w:r>
              <w:t>Öğrencilerin okul giriş ve çıkışlarında aksaklık yaşanmaması için gerekli tedbirlerin alınması.</w:t>
            </w:r>
          </w:p>
        </w:tc>
        <w:tc>
          <w:tcPr>
            <w:tcW w:w="1841" w:type="dxa"/>
          </w:tcPr>
          <w:p w:rsidR="00B76C45" w:rsidRDefault="00B76C45" w:rsidP="00061D00">
            <w:r>
              <w:t>Yıl Boyunca</w:t>
            </w:r>
          </w:p>
        </w:tc>
        <w:tc>
          <w:tcPr>
            <w:tcW w:w="2691" w:type="dxa"/>
          </w:tcPr>
          <w:p w:rsidR="00B76C45" w:rsidRDefault="00B76C45" w:rsidP="00061D00">
            <w:r>
              <w:t>Okul Yönetimi</w:t>
            </w:r>
          </w:p>
        </w:tc>
        <w:tc>
          <w:tcPr>
            <w:tcW w:w="2568" w:type="dxa"/>
          </w:tcPr>
          <w:p w:rsidR="00B76C45" w:rsidRDefault="00B76C45" w:rsidP="00061D00">
            <w:r>
              <w:t>Kolluk Kuvvetleri</w:t>
            </w:r>
          </w:p>
          <w:p w:rsidR="00B76C45" w:rsidRDefault="00B76C45" w:rsidP="00061D00"/>
        </w:tc>
      </w:tr>
      <w:tr w:rsidR="00B76C45" w:rsidTr="002654F4">
        <w:tc>
          <w:tcPr>
            <w:tcW w:w="674" w:type="dxa"/>
          </w:tcPr>
          <w:p w:rsidR="00B76C45" w:rsidRDefault="00B76C45" w:rsidP="00801084">
            <w:r>
              <w:t>11</w:t>
            </w:r>
          </w:p>
        </w:tc>
        <w:tc>
          <w:tcPr>
            <w:tcW w:w="7218" w:type="dxa"/>
          </w:tcPr>
          <w:p w:rsidR="00B76C45" w:rsidRPr="0030263A" w:rsidRDefault="00B76C45" w:rsidP="00061D00">
            <w:pPr>
              <w:rPr>
                <w:sz w:val="20"/>
                <w:szCs w:val="20"/>
              </w:rPr>
            </w:pPr>
            <w:r w:rsidRPr="0030263A">
              <w:rPr>
                <w:sz w:val="20"/>
                <w:szCs w:val="20"/>
              </w:rPr>
              <w:t xml:space="preserve">03.01.2014 tarihinde Türkiye Yeşilay Cemiyeti ile imzalanan Türkiye Bağımlılıkla Mücadele Eğitimi Projesi Uygulama Protokolü’ kapsamında rehber öğretmenlere TBM( Türkiye Bağımlılıkla Mücadele) programı adı altında hazırlanan Sağlıklı Yaşam, Madde Bağımlılığı, Alkol Bağımlılığı, Tütün Bağımlılığı ve Teknoloji Bağımlılığı ile mücadeleyi içeren eğitimlerin ilimizde yeni göreve başlayan öğretmenlere ilgili </w:t>
            </w:r>
            <w:proofErr w:type="spellStart"/>
            <w:proofErr w:type="gramStart"/>
            <w:r w:rsidRPr="0030263A">
              <w:rPr>
                <w:sz w:val="20"/>
                <w:szCs w:val="20"/>
              </w:rPr>
              <w:t>formatörlerce</w:t>
            </w:r>
            <w:proofErr w:type="spellEnd"/>
            <w:r w:rsidRPr="0030263A">
              <w:rPr>
                <w:sz w:val="20"/>
                <w:szCs w:val="20"/>
              </w:rPr>
              <w:t xml:space="preserve">  verilmesinin</w:t>
            </w:r>
            <w:proofErr w:type="gramEnd"/>
            <w:r w:rsidRPr="0030263A">
              <w:rPr>
                <w:sz w:val="20"/>
                <w:szCs w:val="20"/>
              </w:rPr>
              <w:t xml:space="preserve"> sağlanması. </w:t>
            </w:r>
          </w:p>
        </w:tc>
        <w:tc>
          <w:tcPr>
            <w:tcW w:w="1841" w:type="dxa"/>
          </w:tcPr>
          <w:p w:rsidR="00B76C45" w:rsidRDefault="00B76C45" w:rsidP="00061D00">
            <w:r>
              <w:t>Yıl İçerisinde</w:t>
            </w:r>
          </w:p>
        </w:tc>
        <w:tc>
          <w:tcPr>
            <w:tcW w:w="2691" w:type="dxa"/>
          </w:tcPr>
          <w:p w:rsidR="00B76C45" w:rsidRDefault="00B76C45" w:rsidP="00061D00">
            <w:r>
              <w:t xml:space="preserve">TBM İl Koordinatörü ve </w:t>
            </w:r>
            <w:proofErr w:type="spellStart"/>
            <w:r>
              <w:t>Formatörleri</w:t>
            </w:r>
            <w:proofErr w:type="spellEnd"/>
          </w:p>
        </w:tc>
        <w:tc>
          <w:tcPr>
            <w:tcW w:w="2568" w:type="dxa"/>
          </w:tcPr>
          <w:p w:rsidR="00B76C45" w:rsidRDefault="00B76C45" w:rsidP="00061D00">
            <w:r>
              <w:t>İl-İlçe MEM</w:t>
            </w:r>
          </w:p>
          <w:p w:rsidR="00B76C45" w:rsidRDefault="00B76C45" w:rsidP="00061D00">
            <w:r>
              <w:t xml:space="preserve">Halk Eğitim </w:t>
            </w:r>
            <w:proofErr w:type="gramStart"/>
            <w:r>
              <w:t xml:space="preserve">Merkezi  </w:t>
            </w:r>
            <w:proofErr w:type="spellStart"/>
            <w:r>
              <w:t>Müd</w:t>
            </w:r>
            <w:proofErr w:type="spellEnd"/>
            <w:proofErr w:type="gramEnd"/>
            <w:r>
              <w:t>.</w:t>
            </w:r>
          </w:p>
          <w:p w:rsidR="00B76C45" w:rsidRDefault="00B76C45" w:rsidP="00061D00">
            <w:r>
              <w:t xml:space="preserve">RAM </w:t>
            </w:r>
            <w:proofErr w:type="spellStart"/>
            <w:r>
              <w:t>Müd</w:t>
            </w:r>
            <w:proofErr w:type="spellEnd"/>
            <w:r>
              <w:t>.</w:t>
            </w:r>
          </w:p>
        </w:tc>
      </w:tr>
      <w:tr w:rsidR="00B76C45" w:rsidTr="00913822">
        <w:trPr>
          <w:trHeight w:val="450"/>
        </w:trPr>
        <w:tc>
          <w:tcPr>
            <w:tcW w:w="674" w:type="dxa"/>
            <w:tcBorders>
              <w:bottom w:val="single" w:sz="4" w:space="0" w:color="auto"/>
            </w:tcBorders>
          </w:tcPr>
          <w:p w:rsidR="00B76C45" w:rsidRDefault="00B76C45" w:rsidP="00801084">
            <w:r>
              <w:t>12</w:t>
            </w:r>
          </w:p>
        </w:tc>
        <w:tc>
          <w:tcPr>
            <w:tcW w:w="7218" w:type="dxa"/>
            <w:tcBorders>
              <w:bottom w:val="single" w:sz="4" w:space="0" w:color="auto"/>
            </w:tcBorders>
          </w:tcPr>
          <w:p w:rsidR="00B76C45" w:rsidRPr="0030263A" w:rsidRDefault="00B76C45" w:rsidP="00061D00">
            <w:pPr>
              <w:rPr>
                <w:sz w:val="20"/>
                <w:szCs w:val="20"/>
              </w:rPr>
            </w:pPr>
            <w:r w:rsidRPr="0030263A">
              <w:rPr>
                <w:sz w:val="20"/>
                <w:szCs w:val="20"/>
              </w:rPr>
              <w:t xml:space="preserve">03.01.2014 tarihinde Türkiye Yeşilay Cemiyeti ile imzalanan Türkiye Bağımlılıkla Mücadele Eğitimi Projesi Uygulama Protokolü’ kapsamında TBM eğitimi alan Rehber öğretmenler tarafından örgün eğitim alan öğrenci ve velilerine, yaygın eğitim alan öğrenci ve kursiyerlere TBM (Türkiye Bağımlılıkla Mücadele)programı adı altında Sağlıklı Yaşam, Madde Bağımlılığı, Alkol Bağımlılığı, Tütün Bağımlılığı ve Teknoloji Bağımlılığı ile mücadeleyi içeren eğitimlerin daha önce eğitim almayan ve düzeyi değişen </w:t>
            </w:r>
            <w:proofErr w:type="gramStart"/>
            <w:r w:rsidRPr="0030263A">
              <w:rPr>
                <w:sz w:val="20"/>
                <w:szCs w:val="20"/>
              </w:rPr>
              <w:t>öğrencilerle  ,veli</w:t>
            </w:r>
            <w:proofErr w:type="gramEnd"/>
            <w:r w:rsidRPr="0030263A">
              <w:rPr>
                <w:sz w:val="20"/>
                <w:szCs w:val="20"/>
              </w:rPr>
              <w:t xml:space="preserve"> ve personele  verilmesinin sağlanması ,verilen eğitimlerin halk eğitim merkezi müdürlükleri işbirliği yapılarak E-Yaygın modülüne kesinlikle işlenmesi.</w:t>
            </w:r>
          </w:p>
        </w:tc>
        <w:tc>
          <w:tcPr>
            <w:tcW w:w="1841" w:type="dxa"/>
            <w:tcBorders>
              <w:bottom w:val="single" w:sz="4" w:space="0" w:color="auto"/>
            </w:tcBorders>
          </w:tcPr>
          <w:p w:rsidR="00B76C45" w:rsidRDefault="00B76C45" w:rsidP="00061D00">
            <w:r>
              <w:t>Yıl İçerisinde</w:t>
            </w:r>
          </w:p>
        </w:tc>
        <w:tc>
          <w:tcPr>
            <w:tcW w:w="2691" w:type="dxa"/>
            <w:tcBorders>
              <w:bottom w:val="single" w:sz="4" w:space="0" w:color="auto"/>
            </w:tcBorders>
          </w:tcPr>
          <w:p w:rsidR="00B76C45" w:rsidRDefault="00B76C45" w:rsidP="00061D00"/>
          <w:p w:rsidR="00B76C45" w:rsidRDefault="00B76C45" w:rsidP="00061D00">
            <w:r>
              <w:t xml:space="preserve">TBM İl Koordinatörü ve </w:t>
            </w:r>
            <w:proofErr w:type="spellStart"/>
            <w:r>
              <w:t>Formatörleri</w:t>
            </w:r>
            <w:proofErr w:type="spellEnd"/>
            <w:r>
              <w:t xml:space="preserve"> </w:t>
            </w:r>
          </w:p>
          <w:p w:rsidR="00B76C45" w:rsidRDefault="00B76C45" w:rsidP="00061D00">
            <w:r>
              <w:t>Eğitim alan rehber öğretmenler</w:t>
            </w:r>
          </w:p>
        </w:tc>
        <w:tc>
          <w:tcPr>
            <w:tcW w:w="2568" w:type="dxa"/>
            <w:tcBorders>
              <w:bottom w:val="single" w:sz="4" w:space="0" w:color="auto"/>
            </w:tcBorders>
          </w:tcPr>
          <w:p w:rsidR="00B76C45" w:rsidRDefault="00B76C45" w:rsidP="00061D00">
            <w:r>
              <w:t>İl-İlçe MEM</w:t>
            </w:r>
          </w:p>
          <w:p w:rsidR="00B76C45" w:rsidRDefault="00B76C45" w:rsidP="00061D00">
            <w:r>
              <w:t xml:space="preserve">Halk Eğitim </w:t>
            </w:r>
            <w:proofErr w:type="gramStart"/>
            <w:r>
              <w:t xml:space="preserve">Merkezi  </w:t>
            </w:r>
            <w:proofErr w:type="spellStart"/>
            <w:r>
              <w:t>Müd</w:t>
            </w:r>
            <w:proofErr w:type="spellEnd"/>
            <w:proofErr w:type="gramEnd"/>
            <w:r>
              <w:t>.</w:t>
            </w:r>
          </w:p>
          <w:p w:rsidR="00B76C45" w:rsidRDefault="00B76C45" w:rsidP="00061D00">
            <w:r>
              <w:t xml:space="preserve">RAM </w:t>
            </w:r>
            <w:proofErr w:type="spellStart"/>
            <w:r>
              <w:t>Müd</w:t>
            </w:r>
            <w:proofErr w:type="spellEnd"/>
            <w:r>
              <w:t>.</w:t>
            </w:r>
          </w:p>
        </w:tc>
      </w:tr>
      <w:tr w:rsidR="00B76C45" w:rsidTr="00913822">
        <w:trPr>
          <w:trHeight w:val="360"/>
        </w:trPr>
        <w:tc>
          <w:tcPr>
            <w:tcW w:w="674" w:type="dxa"/>
            <w:tcBorders>
              <w:top w:val="single" w:sz="4" w:space="0" w:color="auto"/>
            </w:tcBorders>
          </w:tcPr>
          <w:p w:rsidR="00B76C45" w:rsidRDefault="00B76C45" w:rsidP="00801084">
            <w:r>
              <w:t>13</w:t>
            </w:r>
          </w:p>
        </w:tc>
        <w:tc>
          <w:tcPr>
            <w:tcW w:w="7218" w:type="dxa"/>
            <w:tcBorders>
              <w:top w:val="single" w:sz="4" w:space="0" w:color="auto"/>
            </w:tcBorders>
          </w:tcPr>
          <w:p w:rsidR="00B76C45" w:rsidRDefault="00B76C45" w:rsidP="00061D00">
            <w:r w:rsidRPr="002D03A9">
              <w:t>Şiddete tanık olan, şiddete maruz kalan öğrencilerin bireysel veya grupla danışma sürecine alınması ve ailesiyle işbirliği yapılması, gerekirse sağlık kurumlarına yönlendirilmesi</w:t>
            </w:r>
          </w:p>
          <w:p w:rsidR="00FF05FE" w:rsidRPr="002D03A9" w:rsidRDefault="00FF05FE" w:rsidP="00061D00"/>
        </w:tc>
        <w:tc>
          <w:tcPr>
            <w:tcW w:w="1841" w:type="dxa"/>
            <w:tcBorders>
              <w:top w:val="single" w:sz="4" w:space="0" w:color="auto"/>
            </w:tcBorders>
          </w:tcPr>
          <w:p w:rsidR="00B76C45" w:rsidRDefault="00B76C45" w:rsidP="00061D00">
            <w:r>
              <w:t xml:space="preserve">Yıl Boyunca </w:t>
            </w:r>
          </w:p>
        </w:tc>
        <w:tc>
          <w:tcPr>
            <w:tcW w:w="2691" w:type="dxa"/>
            <w:tcBorders>
              <w:top w:val="single" w:sz="4" w:space="0" w:color="auto"/>
            </w:tcBorders>
          </w:tcPr>
          <w:p w:rsidR="00B76C45" w:rsidRDefault="00B76C45" w:rsidP="00061D00">
            <w:r>
              <w:t>Okul Rehberlik Servisi,</w:t>
            </w:r>
          </w:p>
          <w:p w:rsidR="00B76C45" w:rsidRDefault="00B76C45" w:rsidP="00061D00">
            <w:r>
              <w:t>Sınıf Rehber Öğretmeni</w:t>
            </w:r>
          </w:p>
        </w:tc>
        <w:tc>
          <w:tcPr>
            <w:tcW w:w="2568" w:type="dxa"/>
            <w:tcBorders>
              <w:top w:val="single" w:sz="4" w:space="0" w:color="auto"/>
            </w:tcBorders>
          </w:tcPr>
          <w:p w:rsidR="00B76C45" w:rsidRDefault="00B76C45" w:rsidP="00061D00"/>
        </w:tc>
      </w:tr>
      <w:tr w:rsidR="00B76C45" w:rsidTr="002654F4">
        <w:tc>
          <w:tcPr>
            <w:tcW w:w="674" w:type="dxa"/>
          </w:tcPr>
          <w:p w:rsidR="00B76C45" w:rsidRDefault="00B76C45" w:rsidP="00801084">
            <w:r>
              <w:lastRenderedPageBreak/>
              <w:t>14</w:t>
            </w:r>
          </w:p>
        </w:tc>
        <w:tc>
          <w:tcPr>
            <w:tcW w:w="7218" w:type="dxa"/>
          </w:tcPr>
          <w:p w:rsidR="00B76C45" w:rsidRPr="002D03A9" w:rsidRDefault="00B76C45" w:rsidP="00061D00">
            <w:r>
              <w:t>Ailelere yönelik etkili ebeveynlik becerileri konularında etkinlikler düzenlenmesi.</w:t>
            </w:r>
          </w:p>
        </w:tc>
        <w:tc>
          <w:tcPr>
            <w:tcW w:w="1841" w:type="dxa"/>
          </w:tcPr>
          <w:p w:rsidR="00B76C45" w:rsidRDefault="00B76C45" w:rsidP="00061D00">
            <w:r>
              <w:t>Yıl İçerisinde</w:t>
            </w:r>
          </w:p>
        </w:tc>
        <w:tc>
          <w:tcPr>
            <w:tcW w:w="2691" w:type="dxa"/>
          </w:tcPr>
          <w:p w:rsidR="00B76C45" w:rsidRDefault="00B76C45" w:rsidP="00061D00">
            <w:r>
              <w:t>Okul Çalışma Ekibi ve</w:t>
            </w:r>
          </w:p>
          <w:p w:rsidR="00B76C45" w:rsidRDefault="00B76C45" w:rsidP="00061D00">
            <w:r>
              <w:t xml:space="preserve"> Rehberlik Servisi</w:t>
            </w:r>
          </w:p>
        </w:tc>
        <w:tc>
          <w:tcPr>
            <w:tcW w:w="2568" w:type="dxa"/>
          </w:tcPr>
          <w:p w:rsidR="00B76C45" w:rsidRDefault="00B76C45" w:rsidP="00061D00"/>
        </w:tc>
      </w:tr>
      <w:tr w:rsidR="00B76C45" w:rsidTr="002654F4">
        <w:tc>
          <w:tcPr>
            <w:tcW w:w="674" w:type="dxa"/>
          </w:tcPr>
          <w:p w:rsidR="00B76C45" w:rsidRDefault="00B76C45">
            <w:r>
              <w:t>15</w:t>
            </w:r>
          </w:p>
        </w:tc>
        <w:tc>
          <w:tcPr>
            <w:tcW w:w="7218" w:type="dxa"/>
          </w:tcPr>
          <w:p w:rsidR="00B76C45" w:rsidRPr="002D03A9" w:rsidRDefault="00B76C45" w:rsidP="00061D00">
            <w:r w:rsidRPr="001C0937">
              <w:t>Bağımlılık ile mücadele konusuna dikkat çekmek amacıyla sosyal, sportif ve kültürel faaliyetlerin düzenlenmesi ve basına tanıtılması (Doğa Yürüyüşü,</w:t>
            </w:r>
            <w:r>
              <w:t xml:space="preserve"> Bisiklet </w:t>
            </w:r>
            <w:proofErr w:type="gramStart"/>
            <w:r>
              <w:t>turu</w:t>
            </w:r>
            <w:r w:rsidRPr="001C0937">
              <w:t xml:space="preserve"> </w:t>
            </w:r>
            <w:r>
              <w:t>,yamaç</w:t>
            </w:r>
            <w:proofErr w:type="gramEnd"/>
            <w:r>
              <w:t xml:space="preserve"> paraşütü etkinliği ,kısa  film, </w:t>
            </w:r>
            <w:r w:rsidRPr="001C0937">
              <w:t>Afi</w:t>
            </w:r>
            <w:r>
              <w:t xml:space="preserve">ş- Broşür Tasarımları, Slogan  ve resim </w:t>
            </w:r>
            <w:r w:rsidRPr="00023AF2">
              <w:t>Yarışmaları)</w:t>
            </w:r>
          </w:p>
        </w:tc>
        <w:tc>
          <w:tcPr>
            <w:tcW w:w="1841" w:type="dxa"/>
          </w:tcPr>
          <w:p w:rsidR="00B76C45" w:rsidRDefault="00B76C45" w:rsidP="00061D00">
            <w:r>
              <w:t>Yıl İçerisinde</w:t>
            </w:r>
          </w:p>
        </w:tc>
        <w:tc>
          <w:tcPr>
            <w:tcW w:w="2691" w:type="dxa"/>
          </w:tcPr>
          <w:p w:rsidR="00B76C45" w:rsidRDefault="00B76C45" w:rsidP="00061D00">
            <w:r>
              <w:t>Tüm okul personeli, istekli öğrenci ve veliler</w:t>
            </w:r>
          </w:p>
        </w:tc>
        <w:tc>
          <w:tcPr>
            <w:tcW w:w="2568" w:type="dxa"/>
          </w:tcPr>
          <w:p w:rsidR="00B76C45" w:rsidRDefault="00B76C45" w:rsidP="00061D00"/>
        </w:tc>
      </w:tr>
      <w:tr w:rsidR="00B76C45" w:rsidTr="002654F4">
        <w:trPr>
          <w:trHeight w:val="825"/>
        </w:trPr>
        <w:tc>
          <w:tcPr>
            <w:tcW w:w="674" w:type="dxa"/>
            <w:tcBorders>
              <w:bottom w:val="single" w:sz="4" w:space="0" w:color="auto"/>
            </w:tcBorders>
          </w:tcPr>
          <w:p w:rsidR="00B76C45" w:rsidRDefault="00B76C45" w:rsidP="0071216D">
            <w:r>
              <w:t>16</w:t>
            </w:r>
          </w:p>
        </w:tc>
        <w:tc>
          <w:tcPr>
            <w:tcW w:w="7218" w:type="dxa"/>
            <w:tcBorders>
              <w:bottom w:val="single" w:sz="4" w:space="0" w:color="auto"/>
            </w:tcBorders>
          </w:tcPr>
          <w:p w:rsidR="00B76C45" w:rsidRPr="002D03A9" w:rsidRDefault="00B76C45" w:rsidP="00061D00">
            <w:r>
              <w:t xml:space="preserve">Öğrencilere </w:t>
            </w:r>
            <w:r w:rsidRPr="002D03A9">
              <w:t>Stres ve kaygı ile baş etme yolları konulu seminer çalışmasının yapılması.</w:t>
            </w:r>
          </w:p>
        </w:tc>
        <w:tc>
          <w:tcPr>
            <w:tcW w:w="1841" w:type="dxa"/>
            <w:tcBorders>
              <w:bottom w:val="single" w:sz="4" w:space="0" w:color="auto"/>
            </w:tcBorders>
          </w:tcPr>
          <w:p w:rsidR="00B76C45" w:rsidRDefault="00B76C45" w:rsidP="00061D00">
            <w:r>
              <w:t>Yıl İçerisinde</w:t>
            </w:r>
          </w:p>
        </w:tc>
        <w:tc>
          <w:tcPr>
            <w:tcW w:w="2691" w:type="dxa"/>
            <w:tcBorders>
              <w:bottom w:val="single" w:sz="4" w:space="0" w:color="auto"/>
            </w:tcBorders>
          </w:tcPr>
          <w:p w:rsidR="00B76C45" w:rsidRDefault="00B76C45" w:rsidP="00061D00">
            <w:r>
              <w:t>Okul Rehberlik Servisi</w:t>
            </w:r>
          </w:p>
        </w:tc>
        <w:tc>
          <w:tcPr>
            <w:tcW w:w="2568" w:type="dxa"/>
            <w:tcBorders>
              <w:bottom w:val="single" w:sz="4" w:space="0" w:color="auto"/>
            </w:tcBorders>
          </w:tcPr>
          <w:p w:rsidR="00B76C45" w:rsidRDefault="00B76C45" w:rsidP="00061D00"/>
        </w:tc>
      </w:tr>
      <w:tr w:rsidR="00B76C45" w:rsidTr="002654F4">
        <w:tc>
          <w:tcPr>
            <w:tcW w:w="674" w:type="dxa"/>
          </w:tcPr>
          <w:p w:rsidR="00B76C45" w:rsidRDefault="00B76C45" w:rsidP="0071216D">
            <w:r>
              <w:t>17</w:t>
            </w:r>
          </w:p>
        </w:tc>
        <w:tc>
          <w:tcPr>
            <w:tcW w:w="7218" w:type="dxa"/>
          </w:tcPr>
          <w:p w:rsidR="00B76C45" w:rsidRPr="001C0937" w:rsidRDefault="00B76C45" w:rsidP="00061D00">
            <w:r>
              <w:t xml:space="preserve">Bağımlılık yapıcı ürünler sektöründe faaliyet gösteren  firmaların </w:t>
            </w:r>
            <w:proofErr w:type="gramStart"/>
            <w:r>
              <w:t>isimleri ,amblemleri</w:t>
            </w:r>
            <w:proofErr w:type="gramEnd"/>
            <w:r>
              <w:t xml:space="preserve"> veya ürünlerinin marka ya da işaretleri veya bunları çağrıştıracak alametleri ile kıyafet ,takı ve aksesuarların taşınmasının eğitim ortamlarında engellenmesi.</w:t>
            </w:r>
          </w:p>
        </w:tc>
        <w:tc>
          <w:tcPr>
            <w:tcW w:w="1841" w:type="dxa"/>
          </w:tcPr>
          <w:p w:rsidR="00B76C45" w:rsidRDefault="00B76C45" w:rsidP="00061D00">
            <w:r>
              <w:t xml:space="preserve">Yıl Boyunca </w:t>
            </w:r>
          </w:p>
        </w:tc>
        <w:tc>
          <w:tcPr>
            <w:tcW w:w="2691" w:type="dxa"/>
          </w:tcPr>
          <w:p w:rsidR="00B76C45" w:rsidRDefault="00B76C45" w:rsidP="00061D00">
            <w:r>
              <w:t xml:space="preserve">Okul </w:t>
            </w:r>
            <w:proofErr w:type="gramStart"/>
            <w:r>
              <w:t>Yönetimi  ve</w:t>
            </w:r>
            <w:proofErr w:type="gramEnd"/>
            <w:r>
              <w:t xml:space="preserve"> Okul Çalışma Ekibi</w:t>
            </w:r>
          </w:p>
        </w:tc>
        <w:tc>
          <w:tcPr>
            <w:tcW w:w="2568" w:type="dxa"/>
          </w:tcPr>
          <w:p w:rsidR="00B76C45" w:rsidRDefault="00B76C45" w:rsidP="00061D00"/>
        </w:tc>
      </w:tr>
      <w:tr w:rsidR="000D30BB" w:rsidTr="002654F4">
        <w:tc>
          <w:tcPr>
            <w:tcW w:w="674" w:type="dxa"/>
          </w:tcPr>
          <w:p w:rsidR="000D30BB" w:rsidRDefault="000D30BB" w:rsidP="0071216D">
            <w:r>
              <w:t>18</w:t>
            </w:r>
          </w:p>
        </w:tc>
        <w:tc>
          <w:tcPr>
            <w:tcW w:w="7218" w:type="dxa"/>
          </w:tcPr>
          <w:p w:rsidR="000D30BB" w:rsidRPr="002D03A9" w:rsidRDefault="000D30BB" w:rsidP="00061D00">
            <w:r w:rsidRPr="002D03A9">
              <w:t>Her türlü sakız, şeker, çerez, oyuncak, kıyafet, takı aksesuar vb. ürünlerde tütün ürünlerine benzeyecek veya markasını çağrıştıracak ürünlerin eğitim ortamlarında dağıtımının ve satışının engellenmesi.</w:t>
            </w:r>
          </w:p>
        </w:tc>
        <w:tc>
          <w:tcPr>
            <w:tcW w:w="1841" w:type="dxa"/>
          </w:tcPr>
          <w:p w:rsidR="000D30BB" w:rsidRDefault="000D30BB" w:rsidP="00061D00">
            <w:r>
              <w:t>Yıl Boyunca</w:t>
            </w:r>
          </w:p>
        </w:tc>
        <w:tc>
          <w:tcPr>
            <w:tcW w:w="2691" w:type="dxa"/>
          </w:tcPr>
          <w:p w:rsidR="000D30BB" w:rsidRDefault="000D30BB" w:rsidP="00061D00">
            <w:proofErr w:type="gramStart"/>
            <w:r>
              <w:t>Okul  Kantin</w:t>
            </w:r>
            <w:proofErr w:type="gramEnd"/>
            <w:r>
              <w:t xml:space="preserve"> Denetleme Ekibi </w:t>
            </w:r>
          </w:p>
          <w:p w:rsidR="000D30BB" w:rsidRDefault="000D30BB" w:rsidP="00061D00">
            <w:r>
              <w:t xml:space="preserve">Okul </w:t>
            </w:r>
            <w:proofErr w:type="gramStart"/>
            <w:r>
              <w:t>Yönetimi  ve</w:t>
            </w:r>
            <w:proofErr w:type="gramEnd"/>
            <w:r>
              <w:t xml:space="preserve"> Okul Çalışma Ekibi</w:t>
            </w:r>
          </w:p>
        </w:tc>
        <w:tc>
          <w:tcPr>
            <w:tcW w:w="2568" w:type="dxa"/>
          </w:tcPr>
          <w:p w:rsidR="000D30BB" w:rsidRDefault="000D30BB" w:rsidP="00061D00"/>
        </w:tc>
      </w:tr>
      <w:tr w:rsidR="000D30BB" w:rsidTr="002654F4">
        <w:tc>
          <w:tcPr>
            <w:tcW w:w="674" w:type="dxa"/>
          </w:tcPr>
          <w:p w:rsidR="000D30BB" w:rsidRDefault="000D30BB" w:rsidP="0071216D">
            <w:r>
              <w:t>19</w:t>
            </w:r>
          </w:p>
        </w:tc>
        <w:tc>
          <w:tcPr>
            <w:tcW w:w="7218" w:type="dxa"/>
          </w:tcPr>
          <w:p w:rsidR="000D30BB" w:rsidRPr="002D03A9" w:rsidRDefault="000D30BB" w:rsidP="00061D00">
            <w:r w:rsidRPr="002D03A9">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1841" w:type="dxa"/>
          </w:tcPr>
          <w:p w:rsidR="000D30BB" w:rsidRDefault="000D30BB" w:rsidP="00061D00">
            <w:r>
              <w:t>Yıl Boyunca</w:t>
            </w:r>
          </w:p>
        </w:tc>
        <w:tc>
          <w:tcPr>
            <w:tcW w:w="2691" w:type="dxa"/>
          </w:tcPr>
          <w:p w:rsidR="000D30BB" w:rsidRDefault="000D30BB" w:rsidP="00061D00">
            <w:r>
              <w:t>Okul Yönetimi</w:t>
            </w:r>
          </w:p>
        </w:tc>
        <w:tc>
          <w:tcPr>
            <w:tcW w:w="2568" w:type="dxa"/>
          </w:tcPr>
          <w:p w:rsidR="000D30BB" w:rsidRDefault="000D30BB" w:rsidP="00061D00"/>
        </w:tc>
      </w:tr>
      <w:tr w:rsidR="000D30BB" w:rsidTr="002654F4">
        <w:tc>
          <w:tcPr>
            <w:tcW w:w="674" w:type="dxa"/>
          </w:tcPr>
          <w:p w:rsidR="000D30BB" w:rsidRDefault="000D30BB" w:rsidP="00B46C79">
            <w:r>
              <w:t>20</w:t>
            </w:r>
          </w:p>
        </w:tc>
        <w:tc>
          <w:tcPr>
            <w:tcW w:w="7218" w:type="dxa"/>
          </w:tcPr>
          <w:p w:rsidR="000D30BB" w:rsidRPr="002D03A9" w:rsidRDefault="000D30BB" w:rsidP="00061D00">
            <w:r w:rsidRPr="002D03A9">
              <w:t>Okul kantinlerinde sağlığa zararlı maddeler ve öğrencilerin beslenmesini olumsuz etkileyen yiyeceklerin bulundurulmamasının sağlanması ve satışının engellenmesi açısından denetlenmesi</w:t>
            </w:r>
          </w:p>
        </w:tc>
        <w:tc>
          <w:tcPr>
            <w:tcW w:w="1841" w:type="dxa"/>
          </w:tcPr>
          <w:p w:rsidR="000D30BB" w:rsidRDefault="000D30BB" w:rsidP="00061D00">
            <w:r>
              <w:t>Yıl Boyunca</w:t>
            </w:r>
          </w:p>
        </w:tc>
        <w:tc>
          <w:tcPr>
            <w:tcW w:w="2691" w:type="dxa"/>
          </w:tcPr>
          <w:p w:rsidR="000D30BB" w:rsidRDefault="000D30BB" w:rsidP="00061D00">
            <w:r>
              <w:t>Okul Yönetimi ve</w:t>
            </w:r>
          </w:p>
          <w:p w:rsidR="000D30BB" w:rsidRDefault="000D30BB" w:rsidP="00061D00">
            <w:proofErr w:type="gramStart"/>
            <w:r>
              <w:t>Okul  Kantin</w:t>
            </w:r>
            <w:proofErr w:type="gramEnd"/>
            <w:r>
              <w:t xml:space="preserve"> Denetleme Ekibi</w:t>
            </w:r>
          </w:p>
        </w:tc>
        <w:tc>
          <w:tcPr>
            <w:tcW w:w="2568" w:type="dxa"/>
          </w:tcPr>
          <w:p w:rsidR="000D30BB" w:rsidRDefault="000D30BB" w:rsidP="00061D00"/>
        </w:tc>
      </w:tr>
      <w:tr w:rsidR="000D30BB" w:rsidTr="002654F4">
        <w:tc>
          <w:tcPr>
            <w:tcW w:w="674" w:type="dxa"/>
          </w:tcPr>
          <w:p w:rsidR="000D30BB" w:rsidRDefault="000D30BB" w:rsidP="00B46C79">
            <w:r>
              <w:t>21</w:t>
            </w:r>
          </w:p>
        </w:tc>
        <w:tc>
          <w:tcPr>
            <w:tcW w:w="7218" w:type="dxa"/>
          </w:tcPr>
          <w:p w:rsidR="000D30BB" w:rsidRPr="002D03A9" w:rsidRDefault="000D30BB" w:rsidP="00061D00">
            <w:r w:rsidRPr="002D03A9">
              <w:t>Eylem planında bulunan etkinliklere daha çok öğrencinin katılımının sağlanmasına yönelik tedbirlerin alınması</w:t>
            </w:r>
          </w:p>
        </w:tc>
        <w:tc>
          <w:tcPr>
            <w:tcW w:w="1841" w:type="dxa"/>
          </w:tcPr>
          <w:p w:rsidR="000D30BB" w:rsidRDefault="000D30BB" w:rsidP="00061D00">
            <w:r>
              <w:t>Yıl Boyunca</w:t>
            </w:r>
          </w:p>
        </w:tc>
        <w:tc>
          <w:tcPr>
            <w:tcW w:w="2691" w:type="dxa"/>
          </w:tcPr>
          <w:p w:rsidR="000D30BB" w:rsidRDefault="000D30BB" w:rsidP="00061D00">
            <w:r>
              <w:t xml:space="preserve">Okul </w:t>
            </w:r>
            <w:proofErr w:type="gramStart"/>
            <w:r>
              <w:t>Yönetimi  ve</w:t>
            </w:r>
            <w:proofErr w:type="gramEnd"/>
            <w:r>
              <w:t xml:space="preserve"> Okul Çalışma Ekibi</w:t>
            </w:r>
          </w:p>
        </w:tc>
        <w:tc>
          <w:tcPr>
            <w:tcW w:w="2568" w:type="dxa"/>
          </w:tcPr>
          <w:p w:rsidR="000D30BB" w:rsidRDefault="000D30BB" w:rsidP="00061D00"/>
        </w:tc>
      </w:tr>
      <w:tr w:rsidR="00746482" w:rsidTr="002654F4">
        <w:tc>
          <w:tcPr>
            <w:tcW w:w="674" w:type="dxa"/>
          </w:tcPr>
          <w:p w:rsidR="00746482" w:rsidRDefault="00746482" w:rsidP="00B46C79">
            <w:r>
              <w:t>22</w:t>
            </w:r>
          </w:p>
        </w:tc>
        <w:tc>
          <w:tcPr>
            <w:tcW w:w="7218" w:type="dxa"/>
          </w:tcPr>
          <w:p w:rsidR="00746482" w:rsidRPr="002D03A9" w:rsidRDefault="00746482" w:rsidP="005D3C1B">
            <w:r>
              <w:t>3-6 yaş,7-12 yaş ve 13-15 yaş gruplarında ‘’Hayır’’ diyebilme becerisini güçlendirmek için mevcut animasyon ve çizgi filmlerde akranlarına gerektiğinde ‘’Hayır’’ diyebilme davranışının geliştirilmesine yönelik örtülü senaryoların oluşturulması.</w:t>
            </w:r>
          </w:p>
        </w:tc>
        <w:tc>
          <w:tcPr>
            <w:tcW w:w="1841" w:type="dxa"/>
          </w:tcPr>
          <w:p w:rsidR="00746482" w:rsidRDefault="00746482" w:rsidP="00061D00">
            <w:r>
              <w:t>Yıl İçerisinde</w:t>
            </w:r>
          </w:p>
        </w:tc>
        <w:tc>
          <w:tcPr>
            <w:tcW w:w="2691" w:type="dxa"/>
          </w:tcPr>
          <w:p w:rsidR="00746482" w:rsidRDefault="00746482" w:rsidP="00061D00">
            <w:r>
              <w:t>Okul Rehberlik Servisi</w:t>
            </w:r>
          </w:p>
        </w:tc>
        <w:tc>
          <w:tcPr>
            <w:tcW w:w="2568" w:type="dxa"/>
          </w:tcPr>
          <w:p w:rsidR="00746482" w:rsidRDefault="00746482" w:rsidP="00A973DC"/>
        </w:tc>
      </w:tr>
      <w:tr w:rsidR="00746482" w:rsidTr="002654F4">
        <w:tc>
          <w:tcPr>
            <w:tcW w:w="674" w:type="dxa"/>
          </w:tcPr>
          <w:p w:rsidR="00746482" w:rsidRDefault="00746482" w:rsidP="00B46C79">
            <w:r>
              <w:t>23</w:t>
            </w:r>
          </w:p>
        </w:tc>
        <w:tc>
          <w:tcPr>
            <w:tcW w:w="7218" w:type="dxa"/>
          </w:tcPr>
          <w:p w:rsidR="00746482" w:rsidRPr="002D03A9" w:rsidRDefault="00C715F9" w:rsidP="00AF1D5A">
            <w:r>
              <w:t xml:space="preserve">Bağımlılıkla Mücadele Okul Eylem planı </w:t>
            </w:r>
            <w:proofErr w:type="gramStart"/>
            <w:r>
              <w:t>doğrultusunda  yapılan</w:t>
            </w:r>
            <w:proofErr w:type="gramEnd"/>
            <w:r>
              <w:t xml:space="preserve"> faaliyet raporunun oluşturularak İl/İlçe Mille eğitim Müdürlüklerine gönderilmesi.</w:t>
            </w:r>
          </w:p>
        </w:tc>
        <w:tc>
          <w:tcPr>
            <w:tcW w:w="1841" w:type="dxa"/>
          </w:tcPr>
          <w:p w:rsidR="00746482" w:rsidRDefault="00C715F9" w:rsidP="00AF1D5A">
            <w:r>
              <w:t>Yıl Boyunca</w:t>
            </w:r>
          </w:p>
        </w:tc>
        <w:tc>
          <w:tcPr>
            <w:tcW w:w="2691" w:type="dxa"/>
          </w:tcPr>
          <w:p w:rsidR="00746482" w:rsidRDefault="005677B0" w:rsidP="00AF1D5A">
            <w:r>
              <w:t xml:space="preserve">Okul Yönetimi  </w:t>
            </w:r>
          </w:p>
          <w:p w:rsidR="005677B0" w:rsidRDefault="005677B0" w:rsidP="00AF1D5A">
            <w:r>
              <w:t>Okul Rehberlik Servisi</w:t>
            </w:r>
          </w:p>
        </w:tc>
        <w:tc>
          <w:tcPr>
            <w:tcW w:w="2568" w:type="dxa"/>
          </w:tcPr>
          <w:p w:rsidR="00746482" w:rsidRDefault="00746482" w:rsidP="00A973DC"/>
        </w:tc>
      </w:tr>
    </w:tbl>
    <w:p w:rsidR="0057250A" w:rsidRPr="006F4B49" w:rsidRDefault="00C700F2" w:rsidP="0057250A">
      <w:pPr>
        <w:rPr>
          <w:rFonts w:ascii="Times New Roman" w:hAnsi="Times New Roman" w:cs="Times New Roman"/>
          <w:sz w:val="24"/>
          <w:szCs w:val="24"/>
        </w:rPr>
      </w:pPr>
      <w:r>
        <w:rPr>
          <w:b/>
        </w:rPr>
        <w:t xml:space="preserve">                          </w:t>
      </w:r>
    </w:p>
    <w:p w:rsidR="00874C39" w:rsidRDefault="002C1DBD" w:rsidP="00784543">
      <w:pPr>
        <w:spacing w:after="0"/>
        <w:jc w:val="center"/>
      </w:pPr>
      <w:r>
        <w:t>04/10</w:t>
      </w:r>
      <w:bookmarkStart w:id="0" w:name="_GoBack"/>
      <w:bookmarkEnd w:id="0"/>
      <w:r w:rsidR="00695350">
        <w:t xml:space="preserve">/ </w:t>
      </w:r>
      <w:r w:rsidR="00E77CE1">
        <w:t>2022</w:t>
      </w:r>
    </w:p>
    <w:p w:rsidR="00874C39" w:rsidRDefault="00874C39" w:rsidP="00784543">
      <w:pPr>
        <w:spacing w:after="0"/>
      </w:pPr>
      <w:r>
        <w:t xml:space="preserve">                                                                                                                                 UYGUNDUR</w:t>
      </w:r>
    </w:p>
    <w:p w:rsidR="00874C39" w:rsidRDefault="00874C39" w:rsidP="00784543">
      <w:pPr>
        <w:spacing w:after="0"/>
      </w:pPr>
      <w:r>
        <w:t xml:space="preserve">                                                                                             </w:t>
      </w:r>
      <w:r w:rsidR="004B6F4E">
        <w:t xml:space="preserve">                            </w:t>
      </w:r>
      <w:r>
        <w:t xml:space="preserve"> </w:t>
      </w:r>
      <w:r w:rsidR="008A15BB">
        <w:t xml:space="preserve">  Güler HEKİM</w:t>
      </w:r>
      <w:r w:rsidR="00B609A2">
        <w:t xml:space="preserve"> BİNGÖL</w:t>
      </w:r>
    </w:p>
    <w:p w:rsidR="00874C39" w:rsidRDefault="00874C39" w:rsidP="00784543">
      <w:pPr>
        <w:spacing w:after="0"/>
      </w:pPr>
      <w:r>
        <w:t xml:space="preserve">                                                                                                </w:t>
      </w:r>
      <w:r w:rsidR="004B6F4E">
        <w:t xml:space="preserve">                                 </w:t>
      </w:r>
      <w:r w:rsidR="00B609A2">
        <w:t xml:space="preserve"> </w:t>
      </w:r>
      <w:r>
        <w:t>Okul Müdürü</w:t>
      </w:r>
    </w:p>
    <w:sectPr w:rsidR="00874C39" w:rsidSect="007715EC">
      <w:pgSz w:w="16838" w:h="11906" w:orient="landscape"/>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0222E"/>
    <w:rsid w:val="00023AF2"/>
    <w:rsid w:val="00027021"/>
    <w:rsid w:val="00031CA1"/>
    <w:rsid w:val="000742BA"/>
    <w:rsid w:val="00081797"/>
    <w:rsid w:val="00093648"/>
    <w:rsid w:val="000C02B5"/>
    <w:rsid w:val="000D30BB"/>
    <w:rsid w:val="000D6AAB"/>
    <w:rsid w:val="000E6405"/>
    <w:rsid w:val="000F39AD"/>
    <w:rsid w:val="00107646"/>
    <w:rsid w:val="0011139B"/>
    <w:rsid w:val="001219D8"/>
    <w:rsid w:val="001306A1"/>
    <w:rsid w:val="0016530E"/>
    <w:rsid w:val="00173BFD"/>
    <w:rsid w:val="0017419B"/>
    <w:rsid w:val="00183152"/>
    <w:rsid w:val="001B3A0F"/>
    <w:rsid w:val="001C061C"/>
    <w:rsid w:val="001C0937"/>
    <w:rsid w:val="001E1223"/>
    <w:rsid w:val="001F71D0"/>
    <w:rsid w:val="0020713E"/>
    <w:rsid w:val="0021728D"/>
    <w:rsid w:val="0022573D"/>
    <w:rsid w:val="00225A4F"/>
    <w:rsid w:val="002411F0"/>
    <w:rsid w:val="00244795"/>
    <w:rsid w:val="00260E74"/>
    <w:rsid w:val="002636B1"/>
    <w:rsid w:val="002654F4"/>
    <w:rsid w:val="00265DA9"/>
    <w:rsid w:val="002A2CF4"/>
    <w:rsid w:val="002B099B"/>
    <w:rsid w:val="002C1DBD"/>
    <w:rsid w:val="002D03A9"/>
    <w:rsid w:val="002D212F"/>
    <w:rsid w:val="002D295B"/>
    <w:rsid w:val="002E35C8"/>
    <w:rsid w:val="002E4CBB"/>
    <w:rsid w:val="0030263A"/>
    <w:rsid w:val="003210EF"/>
    <w:rsid w:val="00323A28"/>
    <w:rsid w:val="00325205"/>
    <w:rsid w:val="0034553F"/>
    <w:rsid w:val="00350E7F"/>
    <w:rsid w:val="0035191B"/>
    <w:rsid w:val="00373DD2"/>
    <w:rsid w:val="003B0538"/>
    <w:rsid w:val="003B1822"/>
    <w:rsid w:val="003B71A7"/>
    <w:rsid w:val="003C3F5D"/>
    <w:rsid w:val="004119DF"/>
    <w:rsid w:val="00455189"/>
    <w:rsid w:val="004576C4"/>
    <w:rsid w:val="004707EB"/>
    <w:rsid w:val="00491A23"/>
    <w:rsid w:val="0049260C"/>
    <w:rsid w:val="004A6595"/>
    <w:rsid w:val="004B6F4E"/>
    <w:rsid w:val="004C4167"/>
    <w:rsid w:val="004C6CDD"/>
    <w:rsid w:val="004D5CFC"/>
    <w:rsid w:val="004E5D7C"/>
    <w:rsid w:val="004F33C5"/>
    <w:rsid w:val="00502860"/>
    <w:rsid w:val="005117F3"/>
    <w:rsid w:val="00516A7D"/>
    <w:rsid w:val="005423CE"/>
    <w:rsid w:val="005677B0"/>
    <w:rsid w:val="0057250A"/>
    <w:rsid w:val="0058445E"/>
    <w:rsid w:val="0059419D"/>
    <w:rsid w:val="005A0F72"/>
    <w:rsid w:val="005A6204"/>
    <w:rsid w:val="005D0EBD"/>
    <w:rsid w:val="005E4FF7"/>
    <w:rsid w:val="00622747"/>
    <w:rsid w:val="00680AEE"/>
    <w:rsid w:val="00684588"/>
    <w:rsid w:val="00695350"/>
    <w:rsid w:val="006A42CD"/>
    <w:rsid w:val="006B75D3"/>
    <w:rsid w:val="006E3558"/>
    <w:rsid w:val="0070222E"/>
    <w:rsid w:val="007076B6"/>
    <w:rsid w:val="00711FF1"/>
    <w:rsid w:val="0071589B"/>
    <w:rsid w:val="00715D66"/>
    <w:rsid w:val="00720169"/>
    <w:rsid w:val="007233C4"/>
    <w:rsid w:val="007433A8"/>
    <w:rsid w:val="00746033"/>
    <w:rsid w:val="00746482"/>
    <w:rsid w:val="007712C9"/>
    <w:rsid w:val="007715EC"/>
    <w:rsid w:val="0078056E"/>
    <w:rsid w:val="00784543"/>
    <w:rsid w:val="00785E68"/>
    <w:rsid w:val="0079000A"/>
    <w:rsid w:val="007A1952"/>
    <w:rsid w:val="007B4C37"/>
    <w:rsid w:val="007C0F4D"/>
    <w:rsid w:val="007E35EE"/>
    <w:rsid w:val="007E4FB9"/>
    <w:rsid w:val="00820AED"/>
    <w:rsid w:val="0082128F"/>
    <w:rsid w:val="0086021D"/>
    <w:rsid w:val="008731FE"/>
    <w:rsid w:val="00874C39"/>
    <w:rsid w:val="00875ACA"/>
    <w:rsid w:val="00885758"/>
    <w:rsid w:val="008A15BB"/>
    <w:rsid w:val="008B43BA"/>
    <w:rsid w:val="008B4954"/>
    <w:rsid w:val="008E475B"/>
    <w:rsid w:val="008F14EE"/>
    <w:rsid w:val="008F7655"/>
    <w:rsid w:val="0090020A"/>
    <w:rsid w:val="00913822"/>
    <w:rsid w:val="00964F9D"/>
    <w:rsid w:val="00977899"/>
    <w:rsid w:val="009D59E4"/>
    <w:rsid w:val="00A42147"/>
    <w:rsid w:val="00AC53F1"/>
    <w:rsid w:val="00AC76D6"/>
    <w:rsid w:val="00AF6DE5"/>
    <w:rsid w:val="00B02E16"/>
    <w:rsid w:val="00B20150"/>
    <w:rsid w:val="00B418B9"/>
    <w:rsid w:val="00B5158A"/>
    <w:rsid w:val="00B5484B"/>
    <w:rsid w:val="00B609A2"/>
    <w:rsid w:val="00B617D5"/>
    <w:rsid w:val="00B67750"/>
    <w:rsid w:val="00B713C2"/>
    <w:rsid w:val="00B76C45"/>
    <w:rsid w:val="00B858FB"/>
    <w:rsid w:val="00BD083D"/>
    <w:rsid w:val="00BD2955"/>
    <w:rsid w:val="00BD6E97"/>
    <w:rsid w:val="00BE6BFF"/>
    <w:rsid w:val="00BF3250"/>
    <w:rsid w:val="00C02A97"/>
    <w:rsid w:val="00C07B3E"/>
    <w:rsid w:val="00C5398C"/>
    <w:rsid w:val="00C56352"/>
    <w:rsid w:val="00C700F2"/>
    <w:rsid w:val="00C715F9"/>
    <w:rsid w:val="00C8613D"/>
    <w:rsid w:val="00CB79D4"/>
    <w:rsid w:val="00CE1E2A"/>
    <w:rsid w:val="00D20111"/>
    <w:rsid w:val="00D276C5"/>
    <w:rsid w:val="00D37B9A"/>
    <w:rsid w:val="00D47DD0"/>
    <w:rsid w:val="00DA213B"/>
    <w:rsid w:val="00DA3443"/>
    <w:rsid w:val="00DC3D88"/>
    <w:rsid w:val="00DD5A7D"/>
    <w:rsid w:val="00DF097A"/>
    <w:rsid w:val="00DF1247"/>
    <w:rsid w:val="00E17891"/>
    <w:rsid w:val="00E240F8"/>
    <w:rsid w:val="00E46AA1"/>
    <w:rsid w:val="00E77CE1"/>
    <w:rsid w:val="00E81DC2"/>
    <w:rsid w:val="00EA71BB"/>
    <w:rsid w:val="00EB7580"/>
    <w:rsid w:val="00EE69CB"/>
    <w:rsid w:val="00EE7933"/>
    <w:rsid w:val="00EF62E9"/>
    <w:rsid w:val="00F00973"/>
    <w:rsid w:val="00F21A42"/>
    <w:rsid w:val="00F318AC"/>
    <w:rsid w:val="00F31E02"/>
    <w:rsid w:val="00F372E8"/>
    <w:rsid w:val="00F42566"/>
    <w:rsid w:val="00F6614D"/>
    <w:rsid w:val="00F72D19"/>
    <w:rsid w:val="00F87F7B"/>
    <w:rsid w:val="00FB0CB8"/>
    <w:rsid w:val="00FD22C0"/>
    <w:rsid w:val="00FD4467"/>
    <w:rsid w:val="00FF05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022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ÇAM</dc:creator>
  <cp:keywords/>
  <dc:description/>
  <cp:lastModifiedBy>Grnt</cp:lastModifiedBy>
  <cp:revision>178</cp:revision>
  <cp:lastPrinted>2015-04-02T06:34:00Z</cp:lastPrinted>
  <dcterms:created xsi:type="dcterms:W3CDTF">2015-04-01T06:41:00Z</dcterms:created>
  <dcterms:modified xsi:type="dcterms:W3CDTF">2022-10-04T12:08:00Z</dcterms:modified>
</cp:coreProperties>
</file>